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การขอใบอนุญาตจัดตั้งสถานที่จำหน่ายอาหารและสถานที่สะสมอาหาร พื้นที่เกิน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200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องค์การบริหารส่วนตำบลหนองน้ำแดง อำเภอปากช่อง จังหวัดนครราชสีมา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ผู้ใดประสงค์ขอใบอนุญาตจัดตั้งสถานที่จำหน่ายอาหารหรือสถานที่สะสมอาหาร พื้นที่เกิน</w:t>
      </w:r>
      <w:r w:rsidRPr="00586D86">
        <w:rPr>
          <w:rFonts w:ascii="Tahoma" w:hAnsi="Tahoma" w:cs="Tahoma"/>
          <w:noProof/>
          <w:sz w:val="20"/>
          <w:szCs w:val="20"/>
        </w:rPr>
        <w:t xml:space="preserve">200 </w:t>
      </w:r>
      <w:r w:rsidRPr="00586D86">
        <w:rPr>
          <w:rFonts w:ascii="Tahoma" w:hAnsi="Tahoma" w:cs="Tahoma"/>
          <w:noProof/>
          <w:sz w:val="20"/>
          <w:szCs w:val="20"/>
          <w:cs/>
        </w:rPr>
        <w:t>ตารางเมตร และมิใช่เป็นการขายของในตลาด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 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 หรือเอกสารหลักฐานตามกฎหมายอื่นที่เกี่ยวข้อง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30130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ผู้ขอรับใบอนุญาตยื่นคำขอรับใบอนุญาตจัดตั้งสถานที่จำหน่ายอาหารและสถานที่สะสมอาหาร 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กฎหมายกำหนดภายใน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แจ้งคำสั่งไม่ออกใบอนุญาตจัดตั้งสถานที่จำหน่ายอาหารและสถานที่สะสมอาหาร 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 แก่ผู้ขออนุญาตทราบ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 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 พร้อมสำเนาแจ้ง 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A22C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A22C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570065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A22C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849959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เอกสารและหลักฐานอื่นๆ ตามที่ราชการส่วนท้องถิ่นประกาศกำหนด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A22C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7393465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เอกสารและหลักฐานอื่นๆ ตามที่ราชการส่วนท้องถิ่นประกาศกำหนด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A22C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675335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เอกสารและหลักฐานอื่นๆ ตามที่ราชการส่วนท้องถิ่นประกาศกำหนด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 เช่น สำเนาใบอนุญาตสิ่งปลูกสร้างอาคารตามกฎหมายว่าด้วยการควบคุมอาคารของสถานประกอบการ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A22C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763153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เอกสารและหลักฐานอื่นๆ ตามที่ราชการส่วนท้องถิ่นประกาศกำหนด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ใบรับรองแพทย์ของผู้ขอรับใบอนุญาต ผู้ช่วยจำหน่ายอาหารและผู้ปรุงอาหาร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A22C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7553080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เอกสารและหลักฐานอื่นๆ ตามที่ราชการส่วนท้องถิ่นประกาศกำหนด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อัตราค่าธรรมเนียมใบอนุญาตจัดตั้งสถานที่จำหน่ายอาหารและ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สถานที่สะสมอาหาร พื้นที่เกิน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lastRenderedPageBreak/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lastRenderedPageBreak/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(399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หมู่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30130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044-365413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044-328369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www.nongnumdang.go.th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19.1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การขอใบอนุญาตจัดตั้งสถานที่จำหน่ายอาหารและสถานที่สะสมอาหาร พื้นที่เกิน </w:t>
      </w:r>
      <w:r w:rsidR="007B7ED7">
        <w:rPr>
          <w:rFonts w:ascii="Tahoma" w:hAnsi="Tahoma" w:cs="Tahoma"/>
          <w:noProof/>
          <w:sz w:val="20"/>
          <w:szCs w:val="20"/>
        </w:rPr>
        <w:t xml:space="preserve">200 </w:t>
      </w:r>
      <w:r w:rsidR="007B7ED7">
        <w:rPr>
          <w:rFonts w:ascii="Tahoma" w:hAnsi="Tahoma" w:cs="Tahoma"/>
          <w:noProof/>
          <w:sz w:val="20"/>
          <w:szCs w:val="20"/>
          <w:cs/>
        </w:rPr>
        <w:t>ตารางเมตร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การขอใบอนุญาตจัดตั้งสถานที่จำหน่ายอาหารและสถานที่สะสมอาหาร พื้นที่เกิน </w:t>
      </w:r>
      <w:r w:rsidR="002F5480">
        <w:rPr>
          <w:rFonts w:ascii="Tahoma" w:hAnsi="Tahoma" w:cs="Tahoma"/>
          <w:noProof/>
          <w:sz w:val="20"/>
          <w:szCs w:val="20"/>
        </w:rPr>
        <w:t xml:space="preserve">200 </w:t>
      </w:r>
      <w:r w:rsidR="002F5480">
        <w:rPr>
          <w:rFonts w:ascii="Tahoma" w:hAnsi="Tahoma" w:cs="Tahoma"/>
          <w:noProof/>
          <w:sz w:val="20"/>
          <w:szCs w:val="20"/>
          <w:cs/>
        </w:rPr>
        <w:t>ตารางเมตร องค์การบริหารส่วนตำบลหนองน้ำแดง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A22C7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8E0A93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846BF-1AEF-4557-8C3C-60D430B4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UserRITG64</cp:lastModifiedBy>
  <cp:revision>2</cp:revision>
  <dcterms:created xsi:type="dcterms:W3CDTF">2015-09-25T04:18:00Z</dcterms:created>
  <dcterms:modified xsi:type="dcterms:W3CDTF">2015-09-25T04:18:00Z</dcterms:modified>
</cp:coreProperties>
</file>